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BA" w:rsidRPr="00F411AD" w:rsidRDefault="009E54BA" w:rsidP="009E54B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9E54BA" w:rsidRPr="00F411AD" w:rsidRDefault="009E54BA" w:rsidP="009E54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E54BA" w:rsidRPr="00F411AD" w:rsidRDefault="009E54BA" w:rsidP="009E54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>odluke o izmjenama i dopunama Odluke o prekopavanju javnih površina i nerazvrstanih cesta na području Grada Zadra</w:t>
      </w:r>
    </w:p>
    <w:p w:rsidR="009E54BA" w:rsidRPr="00F411AD" w:rsidRDefault="009E54BA" w:rsidP="009E54BA">
      <w:pPr>
        <w:jc w:val="both"/>
        <w:rPr>
          <w:rFonts w:ascii="Arial" w:hAnsi="Arial" w:cs="Arial"/>
          <w:b/>
          <w:sz w:val="22"/>
          <w:szCs w:val="22"/>
        </w:rPr>
      </w:pPr>
    </w:p>
    <w:p w:rsidR="009E54BA" w:rsidRPr="00F411AD" w:rsidRDefault="009E54BA" w:rsidP="009E54BA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9E54BA" w:rsidRPr="00F411AD" w:rsidRDefault="009E54BA" w:rsidP="009E54BA">
      <w:pPr>
        <w:jc w:val="both"/>
        <w:rPr>
          <w:rFonts w:ascii="Arial" w:hAnsi="Arial" w:cs="Arial"/>
          <w:b/>
          <w:sz w:val="22"/>
          <w:szCs w:val="22"/>
        </w:rPr>
      </w:pPr>
    </w:p>
    <w:p w:rsidR="009E54BA" w:rsidRPr="00F411AD" w:rsidRDefault="009E54BA" w:rsidP="009E54B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Gradsko vijeće Grada Zadra donijelo je Odluku o prekopavanju javnih površina i nerazvrstanih cesta na području Grada Zadra („G</w:t>
      </w:r>
      <w:r>
        <w:rPr>
          <w:rFonts w:ascii="Arial" w:hAnsi="Arial" w:cs="Arial"/>
          <w:sz w:val="22"/>
          <w:szCs w:val="22"/>
        </w:rPr>
        <w:t>lasnik Grada Zadra“, broj 5/04,</w:t>
      </w:r>
      <w:r w:rsidRPr="00F411AD">
        <w:rPr>
          <w:rFonts w:ascii="Arial" w:hAnsi="Arial" w:cs="Arial"/>
          <w:sz w:val="22"/>
          <w:szCs w:val="22"/>
        </w:rPr>
        <w:t xml:space="preserve"> 13/09</w:t>
      </w:r>
      <w:r>
        <w:rPr>
          <w:rFonts w:ascii="Arial" w:hAnsi="Arial" w:cs="Arial"/>
          <w:sz w:val="22"/>
          <w:szCs w:val="22"/>
        </w:rPr>
        <w:t>, 4/18</w:t>
      </w:r>
      <w:r w:rsidRPr="00F411AD">
        <w:rPr>
          <w:rFonts w:ascii="Arial" w:hAnsi="Arial" w:cs="Arial"/>
          <w:sz w:val="22"/>
          <w:szCs w:val="22"/>
        </w:rPr>
        <w:t>)</w:t>
      </w:r>
      <w:r w:rsidR="007401B3">
        <w:rPr>
          <w:rFonts w:ascii="Arial" w:hAnsi="Arial" w:cs="Arial"/>
          <w:sz w:val="22"/>
          <w:szCs w:val="22"/>
        </w:rPr>
        <w:t xml:space="preserve"> kojom se propisuju uvjeti prekopavanja javnih površina i nerazvrstanih cesta na području grada Zadra u cilju zaštite tih površina</w:t>
      </w:r>
      <w:r w:rsidRPr="00F411AD">
        <w:rPr>
          <w:rFonts w:ascii="Arial" w:hAnsi="Arial" w:cs="Arial"/>
          <w:sz w:val="22"/>
          <w:szCs w:val="22"/>
        </w:rPr>
        <w:t xml:space="preserve">. </w:t>
      </w:r>
    </w:p>
    <w:p w:rsidR="009E54BA" w:rsidRPr="009E54BA" w:rsidRDefault="009E54BA" w:rsidP="009E54BA">
      <w:pPr>
        <w:rPr>
          <w:rFonts w:ascii="Arial" w:hAnsi="Arial" w:cs="Arial"/>
          <w:b/>
          <w:sz w:val="22"/>
          <w:szCs w:val="22"/>
        </w:rPr>
      </w:pPr>
    </w:p>
    <w:p w:rsidR="009E54BA" w:rsidRDefault="009E54BA" w:rsidP="009E54BA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9E54BA">
        <w:rPr>
          <w:rFonts w:ascii="Arial" w:hAnsi="Arial" w:cs="Arial"/>
          <w:sz w:val="22"/>
          <w:szCs w:val="22"/>
        </w:rPr>
        <w:t>Ministar mora, prometa i infrastrukture dana 30. rujna 2019.g. donio je Pravilnik o privremenoj regulaciji prometa i označavanju te osiguranju radova na cestama ( „Narodne novine“ 92/2019) kojim se propisuju uvjeti, postupci i način uspostave privremene regulacije cestovnog prometa te označavanje i osiguranje mjesta na kojima se izvode radovi ili na kojima je nastao izvanredni događaj ili bilo koji drugi događaj koji ugrožava sigurnost odvijanja prometa.</w:t>
      </w:r>
    </w:p>
    <w:p w:rsidR="009E54BA" w:rsidRPr="009E54BA" w:rsidRDefault="009E54BA" w:rsidP="009E54BA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9E54BA" w:rsidRPr="009E54BA" w:rsidRDefault="009E54BA" w:rsidP="009E54BA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9E54BA">
        <w:rPr>
          <w:rFonts w:ascii="Arial" w:hAnsi="Arial" w:cs="Arial"/>
          <w:sz w:val="22"/>
          <w:szCs w:val="22"/>
        </w:rPr>
        <w:t xml:space="preserve">Slijedom navedenog potrebno je važeću Odluku o prekopavanju javnih površina i nerazvrstanih cesta na području Grada Zadra ( „ Glasnik Grada Zadra“ br. 5/04, 13/09, 4/18) uskladiti s Pravilnikom u dijelu koji se odnosi na uvjete i način uspostave privremene regulacije prometa te održavanje i uklanjanje privremene regulacije prometa. </w:t>
      </w:r>
    </w:p>
    <w:p w:rsidR="009E54BA" w:rsidRPr="00F411AD" w:rsidRDefault="009E54BA" w:rsidP="009E54B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4BA" w:rsidRPr="00F411AD" w:rsidRDefault="009E54BA" w:rsidP="009E54B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Osim toga, predloženim izmjenama i dopunama Odluke, a u cilju poboljšanja postojeće Odluke te što djelotvornijeg i boljeg očuvanja javnih prometnih površina, a time i cjelokupnog uređenja naselja na području Gr</w:t>
      </w:r>
      <w:r>
        <w:rPr>
          <w:rFonts w:ascii="Arial" w:hAnsi="Arial" w:cs="Arial"/>
          <w:sz w:val="22"/>
          <w:szCs w:val="22"/>
        </w:rPr>
        <w:t>ada Zadra mijenja se</w:t>
      </w:r>
      <w:r w:rsidRPr="00F41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članak</w:t>
      </w:r>
      <w:r w:rsidRPr="00F411AD">
        <w:rPr>
          <w:rFonts w:ascii="Arial" w:hAnsi="Arial" w:cs="Arial"/>
          <w:sz w:val="22"/>
          <w:szCs w:val="22"/>
        </w:rPr>
        <w:t xml:space="preserve"> kojim se regulira</w:t>
      </w:r>
      <w:r>
        <w:rPr>
          <w:rFonts w:ascii="Arial" w:hAnsi="Arial" w:cs="Arial"/>
          <w:sz w:val="22"/>
          <w:szCs w:val="22"/>
        </w:rPr>
        <w:t>ju tipovi</w:t>
      </w:r>
      <w:r w:rsidRPr="00F411AD">
        <w:rPr>
          <w:rFonts w:ascii="Arial" w:hAnsi="Arial" w:cs="Arial"/>
          <w:sz w:val="22"/>
          <w:szCs w:val="22"/>
        </w:rPr>
        <w:t xml:space="preserve"> sa</w:t>
      </w:r>
      <w:r>
        <w:rPr>
          <w:rFonts w:ascii="Arial" w:hAnsi="Arial" w:cs="Arial"/>
          <w:sz w:val="22"/>
          <w:szCs w:val="22"/>
        </w:rPr>
        <w:t>nacija konstrukcije kolnika</w:t>
      </w:r>
      <w:r w:rsidRPr="00F411AD">
        <w:rPr>
          <w:rFonts w:ascii="Arial" w:hAnsi="Arial" w:cs="Arial"/>
          <w:sz w:val="22"/>
          <w:szCs w:val="22"/>
        </w:rPr>
        <w:t>.</w:t>
      </w:r>
    </w:p>
    <w:p w:rsidR="009E54BA" w:rsidRPr="00F411AD" w:rsidRDefault="009E54BA" w:rsidP="009E54B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54BA" w:rsidRPr="00F411AD" w:rsidRDefault="009E54BA" w:rsidP="009E54BA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>S ciljem da se širi krug zainteresiranih osoba s područja Grada Zadra uključi u pripremu konačnog Nacrta odluke o izmjenama i dopunama Odluke o prekopavanju javnih površina i nerazvrstanih cesta na području Grada Zadra,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9E54BA" w:rsidRDefault="009E54BA" w:rsidP="009E54BA">
      <w:pPr>
        <w:jc w:val="both"/>
        <w:rPr>
          <w:rFonts w:ascii="Arial" w:hAnsi="Arial" w:cs="Arial"/>
          <w:sz w:val="22"/>
          <w:szCs w:val="22"/>
        </w:rPr>
      </w:pPr>
    </w:p>
    <w:p w:rsidR="009E54BA" w:rsidRPr="00F411AD" w:rsidRDefault="009E54BA" w:rsidP="009E54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9E54BA" w:rsidTr="00BD6703">
        <w:trPr>
          <w:trHeight w:val="1032"/>
        </w:trPr>
        <w:tc>
          <w:tcPr>
            <w:tcW w:w="7680" w:type="dxa"/>
          </w:tcPr>
          <w:p w:rsidR="009E54BA" w:rsidRPr="00F411AD" w:rsidRDefault="009E54BA" w:rsidP="00BD6703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E54BA" w:rsidRPr="00F411AD" w:rsidRDefault="009E54BA" w:rsidP="00BD6703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 w:rsidR="007401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01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 w:rsidR="007401B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veljače</w:t>
            </w:r>
            <w:bookmarkStart w:id="0" w:name="_GoBack"/>
            <w:bookmarkEnd w:id="0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2020.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9E54BA" w:rsidRDefault="009E54BA" w:rsidP="00BD6703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4BA" w:rsidTr="00BD6703">
        <w:trPr>
          <w:trHeight w:val="1230"/>
        </w:trPr>
        <w:tc>
          <w:tcPr>
            <w:tcW w:w="7680" w:type="dxa"/>
          </w:tcPr>
          <w:p w:rsidR="009E54BA" w:rsidRPr="00F411AD" w:rsidRDefault="009E54BA" w:rsidP="00BD6703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E54BA" w:rsidRPr="00F411AD" w:rsidRDefault="009E54BA" w:rsidP="00BD6703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9E54BA" w:rsidRPr="00C87722" w:rsidRDefault="009E54BA" w:rsidP="00BD6703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E54BA" w:rsidRPr="00C87722" w:rsidRDefault="009E54BA" w:rsidP="00BD6703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9E54BA" w:rsidRPr="00F411AD" w:rsidRDefault="009E54BA" w:rsidP="00BD6703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E54BA" w:rsidRPr="00111D59" w:rsidRDefault="009E54BA" w:rsidP="009E54BA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</w:t>
      </w:r>
    </w:p>
    <w:p w:rsidR="009E54BA" w:rsidRPr="00111D59" w:rsidRDefault="009E54BA" w:rsidP="009E54BA">
      <w:pPr>
        <w:rPr>
          <w:rFonts w:ascii="Arial" w:hAnsi="Arial" w:cs="Arial"/>
        </w:rPr>
      </w:pPr>
    </w:p>
    <w:p w:rsidR="009E54BA" w:rsidRDefault="009E54BA" w:rsidP="009E54BA"/>
    <w:p w:rsidR="00992ADB" w:rsidRDefault="00992ADB"/>
    <w:sectPr w:rsidR="00992ADB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A"/>
    <w:rsid w:val="006747BA"/>
    <w:rsid w:val="007401B3"/>
    <w:rsid w:val="007E4A54"/>
    <w:rsid w:val="00992ADB"/>
    <w:rsid w:val="009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F0DC3-2119-4B1E-B5B3-447C73A9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4A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A5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2019-12-31T06:48:00Z</cp:lastPrinted>
  <dcterms:created xsi:type="dcterms:W3CDTF">2019-12-30T09:35:00Z</dcterms:created>
  <dcterms:modified xsi:type="dcterms:W3CDTF">2020-01-03T09:20:00Z</dcterms:modified>
</cp:coreProperties>
</file>